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F01" w:rsidRDefault="002C3F01">
      <w:bookmarkStart w:id="0" w:name="_GoBack"/>
      <w:bookmarkEnd w:id="0"/>
    </w:p>
    <w:p w:rsidR="00C551CD" w:rsidRDefault="00C551CD"/>
    <w:p w:rsidR="00402320" w:rsidRDefault="00402320" w:rsidP="00CE25F3">
      <w:pPr>
        <w:spacing w:line="480" w:lineRule="auto"/>
        <w:rPr>
          <w:rFonts w:ascii="Times New Roman" w:hAnsi="Times New Roman" w:cs="Times New Roman"/>
          <w:sz w:val="24"/>
          <w:szCs w:val="24"/>
        </w:rPr>
      </w:pPr>
    </w:p>
    <w:p w:rsidR="00CE25F3" w:rsidRDefault="00CE25F3" w:rsidP="00402320">
      <w:pPr>
        <w:spacing w:line="480" w:lineRule="auto"/>
        <w:jc w:val="center"/>
        <w:rPr>
          <w:rFonts w:ascii="Times New Roman" w:hAnsi="Times New Roman" w:cs="Times New Roman"/>
          <w:sz w:val="24"/>
          <w:szCs w:val="24"/>
        </w:rPr>
      </w:pPr>
    </w:p>
    <w:p w:rsidR="00CE25F3" w:rsidRDefault="00CE25F3" w:rsidP="00402320">
      <w:pPr>
        <w:spacing w:line="480" w:lineRule="auto"/>
        <w:jc w:val="center"/>
        <w:rPr>
          <w:rFonts w:ascii="Times New Roman" w:hAnsi="Times New Roman" w:cs="Times New Roman"/>
          <w:sz w:val="24"/>
          <w:szCs w:val="24"/>
        </w:rPr>
      </w:pPr>
    </w:p>
    <w:p w:rsidR="00C551CD" w:rsidRDefault="002E3E04" w:rsidP="00AF37FC">
      <w:pPr>
        <w:spacing w:line="480" w:lineRule="auto"/>
        <w:jc w:val="center"/>
        <w:rPr>
          <w:rFonts w:ascii="Times New Roman" w:hAnsi="Times New Roman" w:cs="Times New Roman"/>
          <w:sz w:val="24"/>
          <w:szCs w:val="24"/>
        </w:rPr>
      </w:pPr>
      <w:r w:rsidRPr="00402320">
        <w:rPr>
          <w:rFonts w:ascii="Times New Roman" w:hAnsi="Times New Roman" w:cs="Times New Roman"/>
          <w:sz w:val="24"/>
          <w:szCs w:val="24"/>
        </w:rPr>
        <w:t>C</w:t>
      </w:r>
      <w:r w:rsidR="00CE25F3">
        <w:rPr>
          <w:rFonts w:ascii="Times New Roman" w:hAnsi="Times New Roman" w:cs="Times New Roman"/>
          <w:sz w:val="24"/>
          <w:szCs w:val="24"/>
        </w:rPr>
        <w:t>ognitive D</w:t>
      </w:r>
      <w:r w:rsidRPr="00402320">
        <w:rPr>
          <w:rFonts w:ascii="Times New Roman" w:hAnsi="Times New Roman" w:cs="Times New Roman"/>
          <w:sz w:val="24"/>
          <w:szCs w:val="24"/>
        </w:rPr>
        <w:t>istortion</w:t>
      </w:r>
    </w:p>
    <w:p w:rsidR="00CE25F3" w:rsidRDefault="00CE25F3" w:rsidP="00AF37F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E25F3" w:rsidRDefault="00CE25F3" w:rsidP="00AF37F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tile </w:t>
      </w:r>
    </w:p>
    <w:p w:rsidR="00CE25F3" w:rsidRDefault="00CE25F3" w:rsidP="00AF37F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E25F3" w:rsidRDefault="00CE25F3" w:rsidP="00402320">
      <w:pPr>
        <w:spacing w:line="480" w:lineRule="auto"/>
        <w:jc w:val="center"/>
        <w:rPr>
          <w:rFonts w:ascii="Times New Roman" w:hAnsi="Times New Roman" w:cs="Times New Roman"/>
          <w:sz w:val="24"/>
          <w:szCs w:val="24"/>
        </w:rPr>
      </w:pPr>
    </w:p>
    <w:p w:rsidR="00CE25F3" w:rsidRDefault="00CE25F3" w:rsidP="00402320">
      <w:pPr>
        <w:spacing w:line="480" w:lineRule="auto"/>
        <w:jc w:val="center"/>
        <w:rPr>
          <w:rFonts w:ascii="Times New Roman" w:hAnsi="Times New Roman" w:cs="Times New Roman"/>
          <w:sz w:val="24"/>
          <w:szCs w:val="24"/>
        </w:rPr>
      </w:pPr>
    </w:p>
    <w:p w:rsidR="00CE25F3" w:rsidRDefault="00CE25F3" w:rsidP="00402320">
      <w:pPr>
        <w:spacing w:line="480" w:lineRule="auto"/>
        <w:jc w:val="center"/>
        <w:rPr>
          <w:rFonts w:ascii="Times New Roman" w:hAnsi="Times New Roman" w:cs="Times New Roman"/>
          <w:sz w:val="24"/>
          <w:szCs w:val="24"/>
        </w:rPr>
      </w:pPr>
    </w:p>
    <w:p w:rsidR="00CE25F3" w:rsidRDefault="00CE25F3" w:rsidP="00402320">
      <w:pPr>
        <w:spacing w:line="480" w:lineRule="auto"/>
        <w:jc w:val="center"/>
        <w:rPr>
          <w:rFonts w:ascii="Times New Roman" w:hAnsi="Times New Roman" w:cs="Times New Roman"/>
          <w:sz w:val="24"/>
          <w:szCs w:val="24"/>
        </w:rPr>
      </w:pPr>
    </w:p>
    <w:p w:rsidR="00CE25F3" w:rsidRDefault="00CE25F3" w:rsidP="00402320">
      <w:pPr>
        <w:spacing w:line="480" w:lineRule="auto"/>
        <w:jc w:val="center"/>
        <w:rPr>
          <w:rFonts w:ascii="Times New Roman" w:hAnsi="Times New Roman" w:cs="Times New Roman"/>
          <w:sz w:val="24"/>
          <w:szCs w:val="24"/>
        </w:rPr>
      </w:pPr>
    </w:p>
    <w:p w:rsidR="00CE25F3" w:rsidRDefault="00CE25F3" w:rsidP="00402320">
      <w:pPr>
        <w:spacing w:line="480" w:lineRule="auto"/>
        <w:jc w:val="center"/>
        <w:rPr>
          <w:rFonts w:ascii="Times New Roman" w:hAnsi="Times New Roman" w:cs="Times New Roman"/>
          <w:sz w:val="24"/>
          <w:szCs w:val="24"/>
        </w:rPr>
      </w:pPr>
    </w:p>
    <w:p w:rsidR="00CE25F3" w:rsidRDefault="00CE25F3" w:rsidP="00402320">
      <w:pPr>
        <w:spacing w:line="480" w:lineRule="auto"/>
        <w:jc w:val="center"/>
        <w:rPr>
          <w:rFonts w:ascii="Times New Roman" w:hAnsi="Times New Roman" w:cs="Times New Roman"/>
          <w:sz w:val="24"/>
          <w:szCs w:val="24"/>
        </w:rPr>
      </w:pPr>
    </w:p>
    <w:p w:rsidR="00B43D39" w:rsidRDefault="00B43D39" w:rsidP="00402320">
      <w:pPr>
        <w:spacing w:line="480" w:lineRule="auto"/>
        <w:jc w:val="center"/>
        <w:rPr>
          <w:rFonts w:ascii="Times New Roman" w:hAnsi="Times New Roman" w:cs="Times New Roman"/>
          <w:sz w:val="24"/>
          <w:szCs w:val="24"/>
        </w:rPr>
      </w:pPr>
    </w:p>
    <w:p w:rsidR="00B43D39" w:rsidRPr="00402320" w:rsidRDefault="00B43D39" w:rsidP="00402320">
      <w:pPr>
        <w:spacing w:line="480" w:lineRule="auto"/>
        <w:jc w:val="center"/>
        <w:rPr>
          <w:rFonts w:ascii="Times New Roman" w:hAnsi="Times New Roman" w:cs="Times New Roman"/>
          <w:sz w:val="24"/>
          <w:szCs w:val="24"/>
        </w:rPr>
      </w:pPr>
    </w:p>
    <w:p w:rsidR="00BF15CC" w:rsidRDefault="002E3E04" w:rsidP="00BF15CC">
      <w:pPr>
        <w:spacing w:line="480" w:lineRule="auto"/>
        <w:ind w:firstLine="720"/>
        <w:rPr>
          <w:rFonts w:ascii="Times New Roman" w:hAnsi="Times New Roman" w:cs="Times New Roman"/>
          <w:sz w:val="24"/>
          <w:szCs w:val="24"/>
        </w:rPr>
      </w:pPr>
      <w:r w:rsidRPr="00402320">
        <w:rPr>
          <w:rFonts w:ascii="Times New Roman" w:hAnsi="Times New Roman" w:cs="Times New Roman"/>
          <w:b/>
          <w:sz w:val="24"/>
          <w:szCs w:val="24"/>
        </w:rPr>
        <w:lastRenderedPageBreak/>
        <w:t>Labeling</w:t>
      </w:r>
      <w:r w:rsidRPr="00402320">
        <w:rPr>
          <w:rFonts w:ascii="Times New Roman" w:hAnsi="Times New Roman" w:cs="Times New Roman"/>
          <w:sz w:val="24"/>
          <w:szCs w:val="24"/>
        </w:rPr>
        <w:t xml:space="preserve">. This is a cognitive distortion </w:t>
      </w:r>
      <w:r w:rsidR="00BA00AB" w:rsidRPr="00402320">
        <w:rPr>
          <w:rFonts w:ascii="Times New Roman" w:hAnsi="Times New Roman" w:cs="Times New Roman"/>
          <w:sz w:val="24"/>
          <w:szCs w:val="24"/>
        </w:rPr>
        <w:t xml:space="preserve">where we intend to </w:t>
      </w:r>
      <w:r w:rsidRPr="00402320">
        <w:rPr>
          <w:rFonts w:ascii="Times New Roman" w:hAnsi="Times New Roman" w:cs="Times New Roman"/>
          <w:sz w:val="24"/>
          <w:szCs w:val="24"/>
        </w:rPr>
        <w:t>make global statements about others or ourselves based on specific situations that could be happening at the moment or have already happened</w:t>
      </w:r>
      <w:r w:rsidR="00F02DA9" w:rsidRPr="00402320">
        <w:rPr>
          <w:rFonts w:ascii="Times New Roman" w:hAnsi="Times New Roman" w:cs="Times New Roman"/>
          <w:sz w:val="24"/>
          <w:szCs w:val="24"/>
        </w:rPr>
        <w:t>.</w:t>
      </w:r>
    </w:p>
    <w:p w:rsidR="00273B0F" w:rsidRPr="00273B0F" w:rsidRDefault="00273B0F" w:rsidP="00B43D39">
      <w:pPr>
        <w:spacing w:line="480" w:lineRule="auto"/>
        <w:ind w:firstLine="720"/>
        <w:rPr>
          <w:rFonts w:ascii="Times New Roman" w:hAnsi="Times New Roman" w:cs="Times New Roman"/>
          <w:sz w:val="24"/>
          <w:szCs w:val="24"/>
        </w:rPr>
      </w:pPr>
      <w:r w:rsidRPr="00273B0F">
        <w:rPr>
          <w:rFonts w:ascii="Times New Roman" w:hAnsi="Times New Roman" w:cs="Times New Roman"/>
          <w:sz w:val="24"/>
          <w:szCs w:val="24"/>
        </w:rPr>
        <w:t xml:space="preserve">According to the article </w:t>
      </w:r>
      <w:r w:rsidRPr="001D1AFD">
        <w:rPr>
          <w:rFonts w:ascii="Times New Roman" w:hAnsi="Times New Roman" w:cs="Times New Roman"/>
          <w:i/>
          <w:sz w:val="24"/>
          <w:szCs w:val="24"/>
        </w:rPr>
        <w:t>The Coddling of the American Mind</w:t>
      </w:r>
      <w:r w:rsidRPr="00273B0F">
        <w:rPr>
          <w:rFonts w:ascii="Times New Roman" w:hAnsi="Times New Roman" w:cs="Times New Roman"/>
          <w:sz w:val="24"/>
          <w:szCs w:val="24"/>
        </w:rPr>
        <w:t>, Some students pursue some is</w:t>
      </w:r>
      <w:r w:rsidR="001D1AFD">
        <w:rPr>
          <w:rFonts w:ascii="Times New Roman" w:hAnsi="Times New Roman" w:cs="Times New Roman"/>
          <w:sz w:val="24"/>
          <w:szCs w:val="24"/>
        </w:rPr>
        <w:t xml:space="preserve">sues wrongly. Based on their view, they strongly believe </w:t>
      </w:r>
      <w:r w:rsidRPr="00273B0F">
        <w:rPr>
          <w:rFonts w:ascii="Times New Roman" w:hAnsi="Times New Roman" w:cs="Times New Roman"/>
          <w:sz w:val="24"/>
          <w:szCs w:val="24"/>
        </w:rPr>
        <w:t xml:space="preserve">that Chinua Achebe’s </w:t>
      </w:r>
      <w:r w:rsidRPr="001D1AFD">
        <w:rPr>
          <w:rFonts w:ascii="Times New Roman" w:hAnsi="Times New Roman" w:cs="Times New Roman"/>
          <w:i/>
          <w:sz w:val="24"/>
          <w:szCs w:val="24"/>
        </w:rPr>
        <w:t xml:space="preserve">things fall apart </w:t>
      </w:r>
      <w:r w:rsidR="001D1AFD">
        <w:rPr>
          <w:rFonts w:ascii="Times New Roman" w:hAnsi="Times New Roman" w:cs="Times New Roman"/>
          <w:sz w:val="24"/>
          <w:szCs w:val="24"/>
        </w:rPr>
        <w:t xml:space="preserve">novel </w:t>
      </w:r>
      <w:r w:rsidRPr="00273B0F">
        <w:rPr>
          <w:rFonts w:ascii="Times New Roman" w:hAnsi="Times New Roman" w:cs="Times New Roman"/>
          <w:sz w:val="24"/>
          <w:szCs w:val="24"/>
        </w:rPr>
        <w:t>describes racial v</w:t>
      </w:r>
      <w:r w:rsidR="001D1AFD">
        <w:rPr>
          <w:rFonts w:ascii="Times New Roman" w:hAnsi="Times New Roman" w:cs="Times New Roman"/>
          <w:sz w:val="24"/>
          <w:szCs w:val="24"/>
        </w:rPr>
        <w:t>iolence and the physical abuse. It therefore follows that;</w:t>
      </w:r>
      <w:r w:rsidR="001D1AFD" w:rsidRPr="00273B0F">
        <w:rPr>
          <w:rFonts w:ascii="Times New Roman" w:hAnsi="Times New Roman" w:cs="Times New Roman"/>
          <w:sz w:val="24"/>
          <w:szCs w:val="24"/>
        </w:rPr>
        <w:t xml:space="preserve"> Students</w:t>
      </w:r>
      <w:r w:rsidRPr="00273B0F">
        <w:rPr>
          <w:rFonts w:ascii="Times New Roman" w:hAnsi="Times New Roman" w:cs="Times New Roman"/>
          <w:sz w:val="24"/>
          <w:szCs w:val="24"/>
        </w:rPr>
        <w:t xml:space="preserve"> who have been previously in the same situations of domestic violence can choose not to take on the novel. This was because they intend to believe this can trigger the recurrence of the past trauma which can affect them further </w:t>
      </w:r>
    </w:p>
    <w:p w:rsidR="00BA00AB" w:rsidRPr="00402320" w:rsidRDefault="002E3E04" w:rsidP="00B43D39">
      <w:pPr>
        <w:spacing w:line="480" w:lineRule="auto"/>
        <w:ind w:firstLine="720"/>
        <w:rPr>
          <w:rFonts w:ascii="Times New Roman" w:hAnsi="Times New Roman" w:cs="Times New Roman"/>
          <w:sz w:val="24"/>
          <w:szCs w:val="24"/>
        </w:rPr>
      </w:pPr>
      <w:r w:rsidRPr="00402320">
        <w:rPr>
          <w:rFonts w:ascii="Times New Roman" w:hAnsi="Times New Roman" w:cs="Times New Roman"/>
          <w:b/>
          <w:sz w:val="24"/>
          <w:szCs w:val="24"/>
        </w:rPr>
        <w:t>Catastrophizing</w:t>
      </w:r>
      <w:r w:rsidRPr="00402320">
        <w:rPr>
          <w:rFonts w:ascii="Times New Roman" w:hAnsi="Times New Roman" w:cs="Times New Roman"/>
          <w:sz w:val="24"/>
          <w:szCs w:val="24"/>
        </w:rPr>
        <w:t xml:space="preserve">. This is a cognitive distortion that tends to make things out to be a lot worse than they actually should </w:t>
      </w:r>
      <w:r w:rsidR="00CE25F3" w:rsidRPr="00402320">
        <w:rPr>
          <w:rFonts w:ascii="Times New Roman" w:hAnsi="Times New Roman" w:cs="Times New Roman"/>
          <w:sz w:val="24"/>
          <w:szCs w:val="24"/>
        </w:rPr>
        <w:t>be</w:t>
      </w:r>
      <w:r w:rsidR="00CE25F3">
        <w:rPr>
          <w:rFonts w:ascii="Times New Roman" w:hAnsi="Times New Roman" w:cs="Times New Roman"/>
          <w:sz w:val="24"/>
          <w:szCs w:val="24"/>
        </w:rPr>
        <w:t>fit</w:t>
      </w:r>
      <w:r w:rsidR="00402320">
        <w:rPr>
          <w:rFonts w:ascii="Times New Roman" w:hAnsi="Times New Roman" w:cs="Times New Roman"/>
          <w:sz w:val="24"/>
          <w:szCs w:val="24"/>
        </w:rPr>
        <w:t xml:space="preserve"> </w:t>
      </w:r>
      <w:r w:rsidR="00F65B20" w:rsidRPr="00402320">
        <w:rPr>
          <w:rFonts w:ascii="Times New Roman" w:hAnsi="Times New Roman" w:cs="Times New Roman"/>
          <w:sz w:val="24"/>
          <w:szCs w:val="24"/>
        </w:rPr>
        <w:t xml:space="preserve">could be by being in </w:t>
      </w:r>
      <w:r w:rsidR="00BF15CC" w:rsidRPr="00402320">
        <w:rPr>
          <w:rFonts w:ascii="Times New Roman" w:hAnsi="Times New Roman" w:cs="Times New Roman"/>
          <w:sz w:val="24"/>
          <w:szCs w:val="24"/>
        </w:rPr>
        <w:t>a state</w:t>
      </w:r>
      <w:r w:rsidR="00F65B20" w:rsidRPr="00402320">
        <w:rPr>
          <w:rFonts w:ascii="Times New Roman" w:hAnsi="Times New Roman" w:cs="Times New Roman"/>
          <w:sz w:val="24"/>
          <w:szCs w:val="24"/>
        </w:rPr>
        <w:t xml:space="preserve"> of what if items </w:t>
      </w:r>
      <w:r w:rsidRPr="00402320">
        <w:rPr>
          <w:rFonts w:ascii="Times New Roman" w:hAnsi="Times New Roman" w:cs="Times New Roman"/>
          <w:sz w:val="24"/>
          <w:szCs w:val="24"/>
        </w:rPr>
        <w:t>are not as harmful as I make them out to be? Here, one always makes situations larger than life</w:t>
      </w:r>
      <w:r w:rsidR="00A2326C" w:rsidRPr="00402320">
        <w:rPr>
          <w:rFonts w:ascii="Times New Roman" w:hAnsi="Times New Roman" w:cs="Times New Roman"/>
          <w:sz w:val="24"/>
          <w:szCs w:val="24"/>
        </w:rPr>
        <w:t xml:space="preserve"> beca</w:t>
      </w:r>
      <w:r w:rsidRPr="00402320">
        <w:rPr>
          <w:rFonts w:ascii="Times New Roman" w:hAnsi="Times New Roman" w:cs="Times New Roman"/>
          <w:sz w:val="24"/>
          <w:szCs w:val="24"/>
        </w:rPr>
        <w:t xml:space="preserve">use we might have involved in catastrophizing </w:t>
      </w:r>
      <w:r w:rsidR="00BF15CC" w:rsidRPr="00402320">
        <w:rPr>
          <w:rFonts w:ascii="Times New Roman" w:hAnsi="Times New Roman" w:cs="Times New Roman"/>
          <w:sz w:val="24"/>
          <w:szCs w:val="24"/>
        </w:rPr>
        <w:t>habits.</w:t>
      </w:r>
      <w:r w:rsidR="00BF15CC" w:rsidRPr="00402320">
        <w:rPr>
          <w:rFonts w:ascii="Times New Roman" w:hAnsi="Times New Roman" w:cs="Times New Roman"/>
          <w:color w:val="000000"/>
          <w:sz w:val="24"/>
          <w:szCs w:val="24"/>
          <w:shd w:val="clear" w:color="auto" w:fill="FFFFFF"/>
        </w:rPr>
        <w:t xml:space="preserve"> One</w:t>
      </w:r>
      <w:r w:rsidR="00A2326C" w:rsidRPr="00402320">
        <w:rPr>
          <w:rFonts w:ascii="Times New Roman" w:hAnsi="Times New Roman" w:cs="Times New Roman"/>
          <w:color w:val="000000"/>
          <w:sz w:val="24"/>
          <w:szCs w:val="24"/>
          <w:shd w:val="clear" w:color="auto" w:fill="FFFFFF"/>
        </w:rPr>
        <w:t xml:space="preserve"> believes that what has happened or will happen will be so horrible and unbearable that you won't be able to stand it. </w:t>
      </w:r>
      <w:r w:rsidR="00A2326C" w:rsidRPr="00402320">
        <w:rPr>
          <w:rFonts w:ascii="Times New Roman" w:hAnsi="Times New Roman" w:cs="Times New Roman"/>
          <w:sz w:val="24"/>
          <w:szCs w:val="24"/>
        </w:rPr>
        <w:t>Referring to The C</w:t>
      </w:r>
      <w:r w:rsidRPr="00402320">
        <w:rPr>
          <w:rFonts w:ascii="Times New Roman" w:hAnsi="Times New Roman" w:cs="Times New Roman"/>
          <w:sz w:val="24"/>
          <w:szCs w:val="24"/>
        </w:rPr>
        <w:t>oddling of the American Mind,</w:t>
      </w:r>
      <w:r w:rsidR="00F02DA9" w:rsidRPr="00402320">
        <w:rPr>
          <w:rFonts w:ascii="Times New Roman" w:hAnsi="Times New Roman" w:cs="Times New Roman"/>
          <w:sz w:val="24"/>
          <w:szCs w:val="24"/>
        </w:rPr>
        <w:t xml:space="preserve"> principle of moral psychology is Morality binds and blinds seeing to the part of what we do makes a moral judgment in an express allegiance to the members of the society who are close to us or are our friends. </w:t>
      </w:r>
    </w:p>
    <w:p w:rsidR="00402320" w:rsidRPr="00402320" w:rsidRDefault="00402320" w:rsidP="00B43D39">
      <w:pPr>
        <w:spacing w:line="480" w:lineRule="auto"/>
        <w:ind w:firstLine="720"/>
        <w:rPr>
          <w:rFonts w:ascii="Times New Roman" w:hAnsi="Times New Roman" w:cs="Times New Roman"/>
          <w:sz w:val="24"/>
          <w:szCs w:val="24"/>
        </w:rPr>
      </w:pPr>
    </w:p>
    <w:p w:rsidR="00402320" w:rsidRDefault="00402320" w:rsidP="00B43D39">
      <w:pPr>
        <w:spacing w:line="480" w:lineRule="auto"/>
        <w:ind w:firstLine="720"/>
      </w:pPr>
    </w:p>
    <w:p w:rsidR="00402320" w:rsidRDefault="00402320" w:rsidP="00B43D39">
      <w:pPr>
        <w:spacing w:line="480" w:lineRule="auto"/>
        <w:ind w:firstLine="720"/>
        <w:jc w:val="center"/>
      </w:pPr>
    </w:p>
    <w:p w:rsidR="00CE25F3" w:rsidRDefault="00CE25F3" w:rsidP="00B43D39">
      <w:pPr>
        <w:spacing w:line="480" w:lineRule="auto"/>
        <w:ind w:firstLine="720"/>
        <w:jc w:val="center"/>
      </w:pPr>
    </w:p>
    <w:p w:rsidR="00CE25F3" w:rsidRDefault="00CE25F3" w:rsidP="001D1AFD"/>
    <w:p w:rsidR="00402320" w:rsidRPr="00CE25F3" w:rsidRDefault="00402320" w:rsidP="00CE25F3">
      <w:pPr>
        <w:spacing w:line="480" w:lineRule="auto"/>
        <w:jc w:val="center"/>
        <w:rPr>
          <w:rFonts w:ascii="Times New Roman" w:hAnsi="Times New Roman" w:cs="Times New Roman"/>
          <w:sz w:val="24"/>
          <w:szCs w:val="24"/>
        </w:rPr>
      </w:pPr>
      <w:r w:rsidRPr="00CE25F3">
        <w:rPr>
          <w:rFonts w:ascii="Times New Roman" w:hAnsi="Times New Roman" w:cs="Times New Roman"/>
          <w:sz w:val="24"/>
          <w:szCs w:val="24"/>
        </w:rPr>
        <w:lastRenderedPageBreak/>
        <w:t>References</w:t>
      </w:r>
    </w:p>
    <w:p w:rsidR="00402320" w:rsidRPr="00402320" w:rsidRDefault="00402320" w:rsidP="00CE25F3">
      <w:pPr>
        <w:spacing w:line="480" w:lineRule="auto"/>
        <w:ind w:left="720" w:hanging="720"/>
        <w:rPr>
          <w:rFonts w:ascii="Times New Roman" w:hAnsi="Times New Roman" w:cs="Times New Roman"/>
          <w:sz w:val="24"/>
          <w:szCs w:val="24"/>
        </w:rPr>
      </w:pPr>
      <w:r w:rsidRPr="00402320">
        <w:rPr>
          <w:rFonts w:ascii="Times New Roman" w:hAnsi="Times New Roman" w:cs="Times New Roman"/>
          <w:sz w:val="24"/>
          <w:szCs w:val="24"/>
        </w:rPr>
        <w:t>Andrew, M</w:t>
      </w:r>
      <w:r w:rsidR="00CE25F3" w:rsidRPr="00402320">
        <w:rPr>
          <w:rFonts w:ascii="Times New Roman" w:hAnsi="Times New Roman" w:cs="Times New Roman"/>
          <w:sz w:val="24"/>
          <w:szCs w:val="24"/>
        </w:rPr>
        <w:t>. (2008): The</w:t>
      </w:r>
      <w:r w:rsidRPr="00402320">
        <w:rPr>
          <w:rFonts w:ascii="Times New Roman" w:hAnsi="Times New Roman" w:cs="Times New Roman"/>
          <w:sz w:val="24"/>
          <w:szCs w:val="24"/>
        </w:rPr>
        <w:t xml:space="preserve"> Coddling of the American Mind</w:t>
      </w:r>
      <w:r w:rsidR="00CE25F3">
        <w:rPr>
          <w:rFonts w:ascii="Times New Roman" w:hAnsi="Times New Roman" w:cs="Times New Roman"/>
          <w:sz w:val="24"/>
          <w:szCs w:val="24"/>
        </w:rPr>
        <w:t>.</w:t>
      </w:r>
      <w:r w:rsidRPr="00402320">
        <w:rPr>
          <w:rFonts w:ascii="Times New Roman" w:hAnsi="Times New Roman" w:cs="Times New Roman"/>
          <w:sz w:val="24"/>
          <w:szCs w:val="24"/>
        </w:rPr>
        <w:t xml:space="preserve"> </w:t>
      </w:r>
      <w:hyperlink r:id="rId6" w:history="1">
        <w:r w:rsidR="00CE25F3" w:rsidRPr="00DB6E89">
          <w:rPr>
            <w:rStyle w:val="Hyperlink"/>
            <w:rFonts w:ascii="Times New Roman" w:hAnsi="Times New Roman" w:cs="Times New Roman"/>
            <w:sz w:val="24"/>
            <w:szCs w:val="24"/>
          </w:rPr>
          <w:t>https://www.theatlantic.com/magazine/archive/2015/09/the-coddling-of-the-american-mind/399356/?fbclid=IwAR3TFBkFTAj2Jt7xCm8es56Ukigf0LuLOpT6Xo4fqAT2xI-9n4Ppr5Sp2EY</w:t>
        </w:r>
      </w:hyperlink>
      <w:r w:rsidR="00CE25F3">
        <w:rPr>
          <w:rFonts w:ascii="Times New Roman" w:hAnsi="Times New Roman" w:cs="Times New Roman"/>
          <w:sz w:val="24"/>
          <w:szCs w:val="24"/>
        </w:rPr>
        <w:t xml:space="preserve">. (Retrieved </w:t>
      </w:r>
      <w:r w:rsidR="00CE25F3" w:rsidRPr="00402320">
        <w:rPr>
          <w:rFonts w:ascii="Times New Roman" w:hAnsi="Times New Roman" w:cs="Times New Roman"/>
          <w:sz w:val="24"/>
          <w:szCs w:val="24"/>
        </w:rPr>
        <w:t>on August</w:t>
      </w:r>
      <w:r w:rsidRPr="00402320">
        <w:rPr>
          <w:rFonts w:ascii="Times New Roman" w:hAnsi="Times New Roman" w:cs="Times New Roman"/>
          <w:sz w:val="24"/>
          <w:szCs w:val="24"/>
        </w:rPr>
        <w:t xml:space="preserve"> 27, 2019).</w:t>
      </w:r>
    </w:p>
    <w:p w:rsidR="00402320" w:rsidRPr="00402320" w:rsidRDefault="00402320" w:rsidP="00402320">
      <w:pPr>
        <w:spacing w:line="480" w:lineRule="auto"/>
        <w:ind w:left="720" w:hanging="720"/>
        <w:rPr>
          <w:rFonts w:ascii="Times New Roman" w:hAnsi="Times New Roman" w:cs="Times New Roman"/>
          <w:sz w:val="24"/>
          <w:szCs w:val="24"/>
        </w:rPr>
      </w:pPr>
    </w:p>
    <w:sectPr w:rsidR="00402320" w:rsidRPr="00402320" w:rsidSect="00CE25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486E" w:rsidRDefault="00EE486E" w:rsidP="00402320">
      <w:pPr>
        <w:spacing w:after="0" w:line="240" w:lineRule="auto"/>
      </w:pPr>
      <w:r>
        <w:separator/>
      </w:r>
    </w:p>
  </w:endnote>
  <w:endnote w:type="continuationSeparator" w:id="1">
    <w:p w:rsidR="00EE486E" w:rsidRDefault="00EE486E" w:rsidP="004023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486E" w:rsidRDefault="00EE486E" w:rsidP="00402320">
      <w:pPr>
        <w:spacing w:after="0" w:line="240" w:lineRule="auto"/>
      </w:pPr>
      <w:r>
        <w:separator/>
      </w:r>
    </w:p>
  </w:footnote>
  <w:footnote w:type="continuationSeparator" w:id="1">
    <w:p w:rsidR="00EE486E" w:rsidRDefault="00EE486E" w:rsidP="004023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5F3" w:rsidRDefault="00CE25F3" w:rsidP="00CE25F3">
    <w:pPr>
      <w:pStyle w:val="Header"/>
    </w:pPr>
    <w:r>
      <w:t xml:space="preserve">COGNITIVE DISTORTION                                                                                                                                            </w:t>
    </w:r>
    <w:sdt>
      <w:sdtPr>
        <w:id w:val="1097874608"/>
        <w:docPartObj>
          <w:docPartGallery w:val="Page Numbers (Top of Page)"/>
          <w:docPartUnique/>
        </w:docPartObj>
      </w:sdtPr>
      <w:sdtContent>
        <w:fldSimple w:instr=" PAGE   \* MERGEFORMAT ">
          <w:r w:rsidR="001D1AFD">
            <w:rPr>
              <w:noProof/>
            </w:rPr>
            <w:t>3</w:t>
          </w:r>
        </w:fldSimple>
      </w:sdtContent>
    </w:sdt>
  </w:p>
  <w:p w:rsidR="00402320" w:rsidRPr="00CE25F3" w:rsidRDefault="00402320" w:rsidP="00CE25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5F3" w:rsidRDefault="00CE25F3" w:rsidP="00CE25F3">
    <w:pPr>
      <w:pStyle w:val="Header"/>
    </w:pPr>
    <w:r>
      <w:t xml:space="preserve">Running Head:  COGNITIVE   DISTORTION                                                                                                       </w:t>
    </w:r>
    <w:sdt>
      <w:sdtPr>
        <w:id w:val="1097874501"/>
        <w:docPartObj>
          <w:docPartGallery w:val="Page Numbers (Top of Page)"/>
          <w:docPartUnique/>
        </w:docPartObj>
      </w:sdtPr>
      <w:sdtContent>
        <w:fldSimple w:instr=" PAGE   \* MERGEFORMAT ">
          <w:r w:rsidR="001D1AFD">
            <w:rPr>
              <w:noProof/>
            </w:rPr>
            <w:t>1</w:t>
          </w:r>
        </w:fldSimple>
      </w:sdtContent>
    </w:sdt>
  </w:p>
  <w:p w:rsidR="00402320" w:rsidRDefault="0040232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551CD"/>
    <w:rsid w:val="0003231F"/>
    <w:rsid w:val="001D1AFD"/>
    <w:rsid w:val="00273B0F"/>
    <w:rsid w:val="002C3F01"/>
    <w:rsid w:val="002E3E04"/>
    <w:rsid w:val="00402320"/>
    <w:rsid w:val="005729B2"/>
    <w:rsid w:val="0076450D"/>
    <w:rsid w:val="008605B1"/>
    <w:rsid w:val="009A27B8"/>
    <w:rsid w:val="00A2326C"/>
    <w:rsid w:val="00AB7AA2"/>
    <w:rsid w:val="00AF37FC"/>
    <w:rsid w:val="00B43D39"/>
    <w:rsid w:val="00B92F40"/>
    <w:rsid w:val="00BA00AB"/>
    <w:rsid w:val="00BF15CC"/>
    <w:rsid w:val="00C551CD"/>
    <w:rsid w:val="00CE25F3"/>
    <w:rsid w:val="00D9711E"/>
    <w:rsid w:val="00E122FD"/>
    <w:rsid w:val="00E15688"/>
    <w:rsid w:val="00EE486E"/>
    <w:rsid w:val="00F02DA9"/>
    <w:rsid w:val="00F62D6D"/>
    <w:rsid w:val="00F65B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6D"/>
  </w:style>
  <w:style w:type="paragraph" w:styleId="Heading1">
    <w:name w:val="heading 1"/>
    <w:basedOn w:val="Normal"/>
    <w:link w:val="Heading1Char"/>
    <w:uiPriority w:val="9"/>
    <w:qFormat/>
    <w:rsid w:val="004023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32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402320"/>
    <w:rPr>
      <w:color w:val="0000FF"/>
      <w:u w:val="single"/>
    </w:rPr>
  </w:style>
  <w:style w:type="paragraph" w:styleId="Header">
    <w:name w:val="header"/>
    <w:basedOn w:val="Normal"/>
    <w:link w:val="HeaderChar"/>
    <w:uiPriority w:val="99"/>
    <w:unhideWhenUsed/>
    <w:rsid w:val="00402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320"/>
  </w:style>
  <w:style w:type="paragraph" w:styleId="Footer">
    <w:name w:val="footer"/>
    <w:basedOn w:val="Normal"/>
    <w:link w:val="FooterChar"/>
    <w:uiPriority w:val="99"/>
    <w:semiHidden/>
    <w:unhideWhenUsed/>
    <w:rsid w:val="004023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2320"/>
  </w:style>
  <w:style w:type="character" w:styleId="FollowedHyperlink">
    <w:name w:val="FollowedHyperlink"/>
    <w:basedOn w:val="DefaultParagraphFont"/>
    <w:uiPriority w:val="99"/>
    <w:semiHidden/>
    <w:unhideWhenUsed/>
    <w:rsid w:val="00CE25F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892816726">
      <w:bodyDiv w:val="1"/>
      <w:marLeft w:val="0"/>
      <w:marRight w:val="0"/>
      <w:marTop w:val="0"/>
      <w:marBottom w:val="0"/>
      <w:divBdr>
        <w:top w:val="none" w:sz="0" w:space="0" w:color="auto"/>
        <w:left w:val="none" w:sz="0" w:space="0" w:color="auto"/>
        <w:bottom w:val="none" w:sz="0" w:space="0" w:color="auto"/>
        <w:right w:val="none" w:sz="0" w:space="0" w:color="auto"/>
      </w:divBdr>
    </w:div>
    <w:div w:id="2029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atlantic.com/magazine/archive/2015/09/the-coddling-of-the-american-mind/399356/?fbclid=IwAR3TFBkFTAj2Jt7xCm8es56Ukigf0LuLOpT6Xo4fqAT2xI-9n4Ppr5Sp2E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user</cp:lastModifiedBy>
  <cp:revision>2</cp:revision>
  <dcterms:created xsi:type="dcterms:W3CDTF">2019-08-28T02:04:00Z</dcterms:created>
  <dcterms:modified xsi:type="dcterms:W3CDTF">2019-08-28T02:04:00Z</dcterms:modified>
</cp:coreProperties>
</file>